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B541" w14:textId="4AB1D459" w:rsidR="00A054BD" w:rsidRDefault="00A054BD" w:rsidP="00D75A28">
      <w:pPr>
        <w:spacing w:after="0"/>
        <w:ind w:left="5400"/>
        <w:jc w:val="both"/>
      </w:pPr>
      <w:r>
        <w:t>Утверждаю</w:t>
      </w:r>
    </w:p>
    <w:p w14:paraId="3E6014CE" w14:textId="2B55D441" w:rsidR="00A054BD" w:rsidRDefault="00A054BD" w:rsidP="00D75A28">
      <w:pPr>
        <w:spacing w:after="0"/>
        <w:ind w:left="5400"/>
        <w:jc w:val="both"/>
      </w:pPr>
      <w:r>
        <w:t>Директор ООО «</w:t>
      </w:r>
      <w:proofErr w:type="spellStart"/>
      <w:r w:rsidR="00D75A28">
        <w:t>ЛИМКомпани</w:t>
      </w:r>
      <w:proofErr w:type="spellEnd"/>
      <w:r>
        <w:t>»</w:t>
      </w:r>
    </w:p>
    <w:p w14:paraId="6DA6E9AC" w14:textId="7A63120D" w:rsidR="00A054BD" w:rsidRDefault="00A054BD" w:rsidP="00D75A28">
      <w:pPr>
        <w:spacing w:after="0"/>
        <w:ind w:left="5400"/>
        <w:jc w:val="both"/>
      </w:pPr>
      <w:r>
        <w:t xml:space="preserve">_____________ </w:t>
      </w:r>
      <w:r w:rsidR="00D75A28">
        <w:t>А.С. рассказов</w:t>
      </w:r>
    </w:p>
    <w:p w14:paraId="68790796" w14:textId="57EA6127" w:rsidR="00A054BD" w:rsidRDefault="00D75A28" w:rsidP="00D75A28">
      <w:pPr>
        <w:spacing w:after="0"/>
        <w:ind w:left="5400"/>
        <w:jc w:val="both"/>
      </w:pPr>
      <w:r>
        <w:t>01</w:t>
      </w:r>
      <w:r w:rsidR="00A054BD">
        <w:t>.0</w:t>
      </w:r>
      <w:r>
        <w:t>3</w:t>
      </w:r>
      <w:r w:rsidR="00A054BD">
        <w:t>.2024 года</w:t>
      </w:r>
    </w:p>
    <w:p w14:paraId="08EB7BD8" w14:textId="77777777" w:rsidR="00A054BD" w:rsidRDefault="00A054BD" w:rsidP="00D75A28">
      <w:pPr>
        <w:spacing w:after="0"/>
        <w:ind w:left="5245"/>
        <w:jc w:val="both"/>
      </w:pPr>
    </w:p>
    <w:p w14:paraId="4B2A9130" w14:textId="156981B6" w:rsidR="00A054BD" w:rsidRDefault="00A054BD" w:rsidP="00D75A28">
      <w:pPr>
        <w:spacing w:after="0"/>
        <w:ind w:left="360"/>
        <w:jc w:val="center"/>
      </w:pPr>
      <w:r>
        <w:t>ОБЩИЕ</w:t>
      </w:r>
    </w:p>
    <w:p w14:paraId="5AF473EA" w14:textId="11F07D06" w:rsidR="00A054BD" w:rsidRDefault="00A054BD" w:rsidP="00D75A28">
      <w:pPr>
        <w:spacing w:after="0"/>
        <w:ind w:left="360"/>
        <w:jc w:val="center"/>
      </w:pPr>
      <w:r>
        <w:t>правила эксплуатации</w:t>
      </w:r>
      <w:r w:rsidR="00D75A28">
        <w:t xml:space="preserve"> готовых</w:t>
      </w:r>
      <w:r>
        <w:t xml:space="preserve"> </w:t>
      </w:r>
      <w:r w:rsidR="00D75A28">
        <w:t>изделий из металла</w:t>
      </w:r>
      <w:r>
        <w:t xml:space="preserve"> и условия предоставления гарантии</w:t>
      </w:r>
    </w:p>
    <w:p w14:paraId="70FE3239" w14:textId="77777777" w:rsidR="00A054BD" w:rsidRDefault="00A054BD" w:rsidP="00D75A28">
      <w:pPr>
        <w:spacing w:after="0"/>
        <w:ind w:left="426"/>
        <w:jc w:val="center"/>
      </w:pPr>
    </w:p>
    <w:p w14:paraId="2FB99054" w14:textId="777DFDFC" w:rsidR="00D75A28" w:rsidRDefault="00D75A28" w:rsidP="00D75A28">
      <w:pPr>
        <w:spacing w:after="0"/>
        <w:ind w:firstLine="567"/>
        <w:jc w:val="both"/>
      </w:pPr>
      <w:r>
        <w:t>Производство изделий из металла является нашей основной работой, которую мы делаем с любовью</w:t>
      </w:r>
      <w:r>
        <w:t xml:space="preserve">. </w:t>
      </w:r>
      <w:r>
        <w:t>Высокое качество гарантировано применяемыми материалами, оборудованием и высокой квалификацией персонала</w:t>
      </w:r>
      <w:r>
        <w:t>.</w:t>
      </w:r>
      <w:r>
        <w:t xml:space="preserve"> Качество как </w:t>
      </w:r>
      <w:proofErr w:type="gramStart"/>
      <w:r>
        <w:t>сырья</w:t>
      </w:r>
      <w:proofErr w:type="gramEnd"/>
      <w:r>
        <w:t xml:space="preserve"> так и выполненной работы строго соответствует действующим техническим нормативным документам в Республике Беларусь.</w:t>
      </w:r>
    </w:p>
    <w:p w14:paraId="7CE2B0B1" w14:textId="648B5DA3" w:rsidR="00D75A28" w:rsidRDefault="00D75A28" w:rsidP="00D75A28">
      <w:pPr>
        <w:spacing w:after="0"/>
        <w:ind w:firstLine="567"/>
        <w:jc w:val="both"/>
      </w:pPr>
      <w:r>
        <w:t>Гарантийный срок на издели</w:t>
      </w:r>
      <w:r>
        <w:t>я</w:t>
      </w:r>
      <w:r>
        <w:t xml:space="preserve"> составляет 24 месяц</w:t>
      </w:r>
      <w:r>
        <w:t>а</w:t>
      </w:r>
      <w:r>
        <w:t xml:space="preserve">. Гарантийный срок на работы составляет от 24 </w:t>
      </w:r>
      <w:r>
        <w:t>месяца</w:t>
      </w:r>
      <w:r>
        <w:t>. Гарантийный срок на лакокрасочное покрытие составляет 12 месяцев.</w:t>
      </w:r>
    </w:p>
    <w:p w14:paraId="1FA16FC3" w14:textId="77777777" w:rsidR="00D75A28" w:rsidRDefault="00D75A28" w:rsidP="00D75A28">
      <w:pPr>
        <w:spacing w:after="0"/>
        <w:ind w:firstLine="567"/>
        <w:jc w:val="both"/>
      </w:pPr>
      <w:r>
        <w:t>Ответственность производителя по данной гарантии предусматривает ремонт вышедшего из строя изделия или его частей и имеющих доказанные -заводские дефекты бесплатно в течение гарантийного срока. Гарантийный срок продлевается на период, в течение которого изделие не эксплуатировалось в связи с его неисправностью.</w:t>
      </w:r>
    </w:p>
    <w:p w14:paraId="0F495041" w14:textId="77777777" w:rsidR="00D75A28" w:rsidRDefault="00D75A28" w:rsidP="00D75A28">
      <w:pPr>
        <w:spacing w:after="0"/>
        <w:ind w:firstLine="567"/>
        <w:jc w:val="both"/>
      </w:pPr>
      <w:r>
        <w:t>Вышеуказанные гарантии теряют свою силу в случае, если:</w:t>
      </w:r>
    </w:p>
    <w:p w14:paraId="0A987AE0" w14:textId="77777777" w:rsidR="00D75A28" w:rsidRDefault="00D75A28" w:rsidP="00D75A28">
      <w:pPr>
        <w:spacing w:after="0"/>
        <w:ind w:firstLine="567"/>
        <w:jc w:val="both"/>
      </w:pPr>
      <w:r>
        <w:t>-</w:t>
      </w:r>
      <w:r>
        <w:tab/>
        <w:t>имеются механические повреждения вследствие неправильного или небрежного обращения, химические или электрохимические воздействия, а также существенные негативные воздействия окружающей среды;</w:t>
      </w:r>
    </w:p>
    <w:p w14:paraId="16AE8BC4" w14:textId="7812F02B" w:rsidR="00D75A28" w:rsidRDefault="00D75A28" w:rsidP="00D75A28">
      <w:pPr>
        <w:spacing w:after="0"/>
        <w:ind w:firstLine="567"/>
        <w:jc w:val="both"/>
      </w:pPr>
      <w:r>
        <w:t xml:space="preserve">- </w:t>
      </w:r>
      <w:r>
        <w:t xml:space="preserve">неисправности возникли вследствие нарушения правил транспортировки, хранения, условий эксплуатации, неразрешенной модификации изделия, действий третьих лиц, попадания внутрь и на поверхность изделия жидкостей с химическим составом, сыпучих, строительных веществ; действия обстоятельств непреодолимой силы (пожара, </w:t>
      </w:r>
      <w:r>
        <w:t>г</w:t>
      </w:r>
      <w:r>
        <w:t>розы, наводнения, природной катастрофы и т.д.), а также других обстоятельств, н</w:t>
      </w:r>
      <w:r>
        <w:t xml:space="preserve">е </w:t>
      </w:r>
      <w:r>
        <w:t>зависящих от производителя;</w:t>
      </w:r>
    </w:p>
    <w:p w14:paraId="41348E02" w14:textId="77777777" w:rsidR="00D75A28" w:rsidRDefault="00D75A28" w:rsidP="00D75A28">
      <w:pPr>
        <w:spacing w:after="0"/>
        <w:ind w:firstLine="567"/>
        <w:jc w:val="both"/>
      </w:pPr>
      <w:r>
        <w:t>-</w:t>
      </w:r>
      <w:r>
        <w:tab/>
        <w:t>установка изделий осуществлена персоналом, не имеющим соответствующей квалификации.</w:t>
      </w:r>
    </w:p>
    <w:p w14:paraId="53001FD9" w14:textId="77777777" w:rsidR="00D75A28" w:rsidRDefault="00D75A28" w:rsidP="00D75A28">
      <w:pPr>
        <w:spacing w:after="0"/>
        <w:ind w:firstLine="567"/>
        <w:jc w:val="both"/>
      </w:pPr>
      <w:proofErr w:type="gramStart"/>
      <w:r>
        <w:t>Указание</w:t>
      </w:r>
      <w:proofErr w:type="gramEnd"/>
      <w:r>
        <w:t xml:space="preserve"> но уходу н эксплуатации за изделиями из нержавеющей стали.</w:t>
      </w:r>
    </w:p>
    <w:p w14:paraId="46D2AA10" w14:textId="099493D1" w:rsidR="00D75A28" w:rsidRDefault="00D75A28" w:rsidP="00D75A28">
      <w:pPr>
        <w:spacing w:after="0"/>
        <w:ind w:firstLine="567"/>
        <w:jc w:val="both"/>
      </w:pPr>
      <w:r>
        <w:t>Ежегодное обязательное обслуживание:</w:t>
      </w:r>
    </w:p>
    <w:p w14:paraId="1AD306AD" w14:textId="77777777" w:rsidR="00D75A28" w:rsidRDefault="00D75A28" w:rsidP="00D75A28">
      <w:pPr>
        <w:spacing w:after="0"/>
        <w:ind w:firstLine="567"/>
        <w:jc w:val="both"/>
      </w:pPr>
      <w:r>
        <w:t>Обработка поверхностей из нержавеющих сталей производится специальными составами для удаления с нес инородных включений.</w:t>
      </w:r>
    </w:p>
    <w:p w14:paraId="2CB3CCAD" w14:textId="00ABA6CF" w:rsidR="00D75A28" w:rsidRDefault="00D75A28" w:rsidP="00D75A28">
      <w:pPr>
        <w:spacing w:after="0"/>
        <w:ind w:firstLine="567"/>
        <w:jc w:val="both"/>
      </w:pPr>
      <w:r>
        <w:t>Для удаления пятен с поверхности нержавеющей стали можно использовать мыльный раствор или органические растворители, такие, как спирт, метиловый спирт или метиловый спирт, денатурированный этиловым спиртом. </w:t>
      </w:r>
    </w:p>
    <w:p w14:paraId="08BFDAAC" w14:textId="25D68634" w:rsidR="00D75A28" w:rsidRDefault="00D75A28" w:rsidP="00D75A28">
      <w:pPr>
        <w:spacing w:after="0"/>
        <w:ind w:firstLine="567"/>
        <w:jc w:val="both"/>
      </w:pPr>
      <w:r>
        <w:lastRenderedPageBreak/>
        <w:t>После удаления пятен поверхность нужно промыть и вытереть насухо. Отложения кальция на поверхности изделия можно удалять при помощи раствора одной част уксуса к трем частям воды. После чистки изделие необходимо помыть теплой водой и вытереть насухо. Пятна от масла или смазки можно удалить с поверхности с помощью органических растворителей (спирт, метиловый спирт или метиловый денатурированный этиловым спиртом). После чистки необходимо вы</w:t>
      </w:r>
      <w:r>
        <w:t>мыть</w:t>
      </w:r>
      <w:r>
        <w:t xml:space="preserve"> и высушить. Удалить ржавчину поможет теплый раствор азотной кислоты с последующим обильным водой и сушкой.</w:t>
      </w:r>
    </w:p>
    <w:p w14:paraId="4334B973" w14:textId="1235636B" w:rsidR="00D75A28" w:rsidRDefault="00D75A28" w:rsidP="00D75A28">
      <w:pPr>
        <w:spacing w:after="0"/>
        <w:ind w:firstLine="567"/>
        <w:jc w:val="both"/>
      </w:pPr>
      <w:r>
        <w:t>-</w:t>
      </w:r>
      <w:r>
        <w:tab/>
        <w:t>необходимо регулярное (два раза в год) использование специализированных средств по восстановлению защитных свопов нержавеющей стали;</w:t>
      </w:r>
    </w:p>
    <w:p w14:paraId="58BB36C2" w14:textId="77777777" w:rsidR="00D75A28" w:rsidRDefault="00D75A28" w:rsidP="00D75A28">
      <w:pPr>
        <w:spacing w:after="0"/>
        <w:ind w:firstLine="567"/>
        <w:jc w:val="both"/>
      </w:pPr>
      <w:r>
        <w:t>-</w:t>
      </w:r>
      <w:r>
        <w:tab/>
        <w:t>в уходе нельзя использовать твердые мелкозернистые абразивные вещества, которые могут повредить оксидную пленку хрома и изделие будет подвергнуто риску появления коррозии;</w:t>
      </w:r>
    </w:p>
    <w:p w14:paraId="2130A358" w14:textId="4E488E6A" w:rsidR="00D75A28" w:rsidRDefault="00D75A28" w:rsidP="00D75A28">
      <w:pPr>
        <w:spacing w:after="0"/>
        <w:ind w:firstLine="567"/>
        <w:jc w:val="both"/>
      </w:pPr>
      <w:r>
        <w:t>-</w:t>
      </w:r>
      <w:r>
        <w:tab/>
        <w:t>н</w:t>
      </w:r>
      <w:r>
        <w:t>е</w:t>
      </w:r>
      <w:r>
        <w:t xml:space="preserve"> следует использовать предметы и оборудование из железа или обычной стали совместно с изделиями из нержавеющей стали, т.к. любые механические повреждения разрушат </w:t>
      </w:r>
      <w:proofErr w:type="gramStart"/>
      <w:r>
        <w:t>оксидную пленку</w:t>
      </w:r>
      <w:proofErr w:type="gramEnd"/>
      <w:r>
        <w:t xml:space="preserve"> и нержавеющая сталь может подвергаться коррозии.</w:t>
      </w:r>
    </w:p>
    <w:p w14:paraId="625C1AF4" w14:textId="2C749355" w:rsidR="00D75A28" w:rsidRDefault="00D75A28" w:rsidP="00D75A28">
      <w:pPr>
        <w:spacing w:after="0"/>
        <w:ind w:firstLine="567"/>
        <w:jc w:val="both"/>
      </w:pPr>
      <w:r>
        <w:t>-</w:t>
      </w:r>
      <w:r>
        <w:tab/>
        <w:t xml:space="preserve">нельзя использовать </w:t>
      </w:r>
      <w:proofErr w:type="gramStart"/>
      <w:r>
        <w:t>чистящие средства</w:t>
      </w:r>
      <w:proofErr w:type="gramEnd"/>
      <w:r>
        <w:t xml:space="preserve"> не предназначенные для ухода за нержавеющей сталью, которые содержа</w:t>
      </w:r>
      <w:r>
        <w:t>т</w:t>
      </w:r>
      <w:r>
        <w:t xml:space="preserve"> песок, хлор, кислоты и соду</w:t>
      </w:r>
      <w:r>
        <w:t xml:space="preserve"> </w:t>
      </w:r>
      <w:r>
        <w:t>они также могут повредить тонкий оксидный слой;</w:t>
      </w:r>
    </w:p>
    <w:p w14:paraId="0282DAE9" w14:textId="77777777" w:rsidR="00D75A28" w:rsidRDefault="00D75A28" w:rsidP="00D75A28">
      <w:pPr>
        <w:spacing w:after="0"/>
        <w:ind w:firstLine="567"/>
        <w:jc w:val="both"/>
      </w:pPr>
      <w:r>
        <w:t>-</w:t>
      </w:r>
      <w:r>
        <w:tab/>
        <w:t xml:space="preserve">грубые и жесткие губки, щетки и другие предметы способны поцарапать поверхность и уничтожить защитный слой использование также </w:t>
      </w:r>
      <w:proofErr w:type="spellStart"/>
      <w:r>
        <w:t>нс</w:t>
      </w:r>
      <w:proofErr w:type="spellEnd"/>
      <w:r>
        <w:t xml:space="preserve"> рекомендуется:</w:t>
      </w:r>
    </w:p>
    <w:p w14:paraId="7114CF12" w14:textId="77777777" w:rsidR="00D75A28" w:rsidRDefault="00D75A28" w:rsidP="00D75A28">
      <w:pPr>
        <w:spacing w:after="0"/>
        <w:ind w:firstLine="567"/>
        <w:jc w:val="both"/>
      </w:pPr>
      <w:r>
        <w:t>-</w:t>
      </w:r>
      <w:r>
        <w:tab/>
        <w:t>используйте мягкие салфетки и кусочки ткани, а также специальные составы и нейтральные моющие средства, не содержащие в своем составе запрещенных в уходе за «нержавейкой» вещества;</w:t>
      </w:r>
    </w:p>
    <w:p w14:paraId="4658C8BF" w14:textId="77777777" w:rsidR="00D75A28" w:rsidRDefault="00D75A28" w:rsidP="00D75A28">
      <w:pPr>
        <w:spacing w:after="0"/>
        <w:ind w:firstLine="567"/>
        <w:jc w:val="both"/>
      </w:pPr>
      <w:r>
        <w:t>-</w:t>
      </w:r>
      <w:r>
        <w:tab/>
        <w:t>давние загрязнения, успевшие затвердеть, следует сперва размочить, а затем удалить сухой тряпкой, чтобы не оставить царапин;</w:t>
      </w:r>
    </w:p>
    <w:p w14:paraId="571A24D2" w14:textId="6478F2E3" w:rsidR="00D75A28" w:rsidRDefault="00D75A28" w:rsidP="00D75A28">
      <w:pPr>
        <w:spacing w:after="0"/>
        <w:ind w:firstLine="567"/>
        <w:jc w:val="both"/>
      </w:pPr>
      <w:r>
        <w:t>-</w:t>
      </w:r>
      <w:r>
        <w:tab/>
        <w:t>Следует избегать попадания на поверхность изделий цемента, строительных растворов, солей, прочих за</w:t>
      </w:r>
      <w:r>
        <w:t>г</w:t>
      </w:r>
      <w:r>
        <w:t>рязнений</w:t>
      </w:r>
      <w:proofErr w:type="gramStart"/>
      <w:r>
        <w:t>.</w:t>
      </w:r>
      <w:proofErr w:type="gramEnd"/>
      <w:r>
        <w:t xml:space="preserve"> а также контакта с другими металлами и сплавами.</w:t>
      </w:r>
    </w:p>
    <w:p w14:paraId="21037989" w14:textId="77777777" w:rsidR="00D75A28" w:rsidRDefault="00D75A28" w:rsidP="00D75A28">
      <w:pPr>
        <w:spacing w:after="0"/>
        <w:ind w:firstLine="567"/>
        <w:jc w:val="both"/>
      </w:pPr>
      <w:r>
        <w:t>-</w:t>
      </w:r>
      <w:r>
        <w:tab/>
        <w:t>жировые пятна отмывать теплой водой и уходу за нержавеющей сталью;</w:t>
      </w:r>
    </w:p>
    <w:p w14:paraId="327026C3" w14:textId="63260B13" w:rsidR="00D75A28" w:rsidRDefault="00D75A28" w:rsidP="00D75A28">
      <w:pPr>
        <w:spacing w:after="0"/>
        <w:ind w:firstLine="567"/>
        <w:jc w:val="both"/>
      </w:pPr>
      <w:r>
        <w:t>-</w:t>
      </w:r>
      <w:r>
        <w:tab/>
      </w:r>
      <w:r>
        <w:t>п</w:t>
      </w:r>
      <w:r>
        <w:t>родукция с разным типом полировки требую</w:t>
      </w:r>
      <w:r>
        <w:t>т</w:t>
      </w:r>
      <w:r>
        <w:t xml:space="preserve"> различного подхода к чистке поверхности чистят средствами по уходу за изделиями из нержавеющей стали, тогда как для матовых поверхностей эти средства следует применять с осторожностью. Производя очистку средством по уходу </w:t>
      </w:r>
      <w:proofErr w:type="gramStart"/>
      <w:r>
        <w:t>за нержавеющей сталью</w:t>
      </w:r>
      <w:proofErr w:type="gramEnd"/>
      <w:r>
        <w:t xml:space="preserve"> необходимо все движения </w:t>
      </w:r>
      <w:r>
        <w:t>осуществлять</w:t>
      </w:r>
      <w:r>
        <w:t xml:space="preserve"> строго по</w:t>
      </w:r>
      <w:r>
        <w:t xml:space="preserve"> </w:t>
      </w:r>
      <w:r>
        <w:t xml:space="preserve">направлению линий шлифовки, не допуская круговых движений. Особенно эго важно для изделий с матовой полировкой. Средства </w:t>
      </w:r>
      <w:r>
        <w:t>п</w:t>
      </w:r>
      <w:r>
        <w:t>о уходу за нержавеющей сталью обладаю</w:t>
      </w:r>
      <w:r>
        <w:t xml:space="preserve">т </w:t>
      </w:r>
      <w:r>
        <w:t>полирующим эффектом и при локальном применении могут вызвать изменение фактуры поверхности в месте применения. Недопустима интенсивная полировка отдельных участков. Такая обработка может нанести вред общему виду изделия. Особенно это важно для матовых поверхностей.</w:t>
      </w:r>
    </w:p>
    <w:p w14:paraId="138BDB36" w14:textId="1738DDD8" w:rsidR="00D75A28" w:rsidRDefault="00D75A28" w:rsidP="00D75A28">
      <w:pPr>
        <w:spacing w:after="0"/>
        <w:ind w:firstLine="567"/>
        <w:jc w:val="both"/>
      </w:pPr>
      <w:r>
        <w:lastRenderedPageBreak/>
        <w:t>Продукция из нержавеющей стали не должн</w:t>
      </w:r>
      <w:r>
        <w:t>а</w:t>
      </w:r>
      <w:r>
        <w:t xml:space="preserve"> храниться и транспортироваться рядом с химическими реактивами.</w:t>
      </w:r>
    </w:p>
    <w:p w14:paraId="77656E52" w14:textId="7838774D" w:rsidR="00D75A28" w:rsidRDefault="00D75A28" w:rsidP="00D75A28">
      <w:pPr>
        <w:spacing w:after="0"/>
        <w:ind w:firstLine="567"/>
        <w:jc w:val="both"/>
      </w:pPr>
      <w:r>
        <w:t>Руководство по эксплуатации и уходу за изделиями из черного металла с полимерным покрытием или окрашенными лакокрасочными покрыт</w:t>
      </w:r>
      <w:r>
        <w:t>иями</w:t>
      </w:r>
      <w:r>
        <w:t>.</w:t>
      </w:r>
    </w:p>
    <w:p w14:paraId="0946397A" w14:textId="77777777" w:rsidR="00D75A28" w:rsidRDefault="00D75A28" w:rsidP="00D75A28">
      <w:pPr>
        <w:spacing w:after="0"/>
        <w:ind w:firstLine="567"/>
        <w:jc w:val="both"/>
      </w:pPr>
      <w:r>
        <w:t>Ежегодное обслуживание:</w:t>
      </w:r>
    </w:p>
    <w:p w14:paraId="6617B032" w14:textId="6D9E5BCC" w:rsidR="00D75A28" w:rsidRDefault="00D75A28" w:rsidP="00D75A28">
      <w:pPr>
        <w:spacing w:after="0"/>
        <w:ind w:firstLine="567"/>
        <w:jc w:val="both"/>
      </w:pPr>
      <w:r>
        <w:t xml:space="preserve">Воздействие окружающей среды. Металлические части каркаса оцинкованные, с полимерным </w:t>
      </w:r>
      <w:r>
        <w:t>покрытием</w:t>
      </w:r>
      <w:r>
        <w:t xml:space="preserve"> или окрашенные подвергается воздействию разнообразных факторов окружающей среды. Кислотные дожди, различные минеральные соли. </w:t>
      </w:r>
      <w:proofErr w:type="spellStart"/>
      <w:r>
        <w:t>трязи</w:t>
      </w:r>
      <w:proofErr w:type="spellEnd"/>
      <w:r>
        <w:t xml:space="preserve"> и продукты жизнедеятельности природы вместе с водой и возросшим УФ- излучением могут повлиять на срок службы покрытия, особенно в тех частях, где вредные загрязняющие вещества не вымываются естественным образом дождевыми осадками. Действие некоторых загрязнителей может в короткий срок привести к образованию трещин и очагов коррозии.</w:t>
      </w:r>
    </w:p>
    <w:p w14:paraId="35CF54D1" w14:textId="77777777" w:rsidR="00D75A28" w:rsidRDefault="00D75A28" w:rsidP="00D75A28">
      <w:pPr>
        <w:spacing w:after="0"/>
        <w:ind w:firstLine="567"/>
        <w:jc w:val="both"/>
      </w:pPr>
      <w:r>
        <w:t>Кроме того, накапливаемая |</w:t>
      </w:r>
      <w:proofErr w:type="spellStart"/>
      <w:r>
        <w:t>рязь</w:t>
      </w:r>
      <w:proofErr w:type="spellEnd"/>
      <w:r>
        <w:t xml:space="preserve"> впитывает в себя воду, поддерживая таким образом постоянную влажную среду на поврежденном участке, что создаст благоприятные условия для образования ржавчины.</w:t>
      </w:r>
    </w:p>
    <w:p w14:paraId="6DF5A9EB" w14:textId="77777777" w:rsidR="00D75A28" w:rsidRDefault="00D75A28" w:rsidP="00D75A28">
      <w:pPr>
        <w:spacing w:after="0"/>
        <w:ind w:firstLine="567"/>
        <w:jc w:val="both"/>
      </w:pPr>
      <w:r>
        <w:t>Отрицательный эффект от вредных веществ, содержащихся в воздухе, возрастает, если изделия находится в загрязненной промышленной зоне или в прибрежном морском климате.</w:t>
      </w:r>
    </w:p>
    <w:p w14:paraId="04848DF7" w14:textId="77777777" w:rsidR="00D75A28" w:rsidRDefault="00D75A28" w:rsidP="00D75A28">
      <w:pPr>
        <w:spacing w:after="0"/>
        <w:ind w:firstLine="567"/>
        <w:jc w:val="both"/>
      </w:pPr>
      <w:r>
        <w:t>В любом случае, где бы не находилось изделия, регулярное обследование и чистка поверхностей являются важной частью ухода за покрытием.</w:t>
      </w:r>
    </w:p>
    <w:p w14:paraId="6C46FE4A" w14:textId="41FF0821" w:rsidR="00D75A28" w:rsidRDefault="00D75A28" w:rsidP="00D75A28">
      <w:pPr>
        <w:spacing w:after="0"/>
        <w:ind w:firstLine="567"/>
        <w:jc w:val="both"/>
      </w:pPr>
      <w:r>
        <w:t>Состояние необходимо проверять в весенний и осенний периоды. Очистка</w:t>
      </w:r>
      <w:r w:rsidR="00B0478D">
        <w:t>:</w:t>
      </w:r>
    </w:p>
    <w:p w14:paraId="7A965A9C" w14:textId="77777777" w:rsidR="00D75A28" w:rsidRDefault="00D75A28" w:rsidP="00D75A28">
      <w:pPr>
        <w:spacing w:after="0"/>
        <w:ind w:firstLine="567"/>
        <w:jc w:val="both"/>
      </w:pPr>
      <w:r>
        <w:t>-</w:t>
      </w:r>
      <w:r>
        <w:tab/>
        <w:t>Удалять листья, ветки и другой мелкий мусор рекомендуется мят кой щеткой. Применение острых инструментов недопустимо.</w:t>
      </w:r>
    </w:p>
    <w:p w14:paraId="751F0B14" w14:textId="21C12EAA" w:rsidR="00D75A28" w:rsidRDefault="00D75A28" w:rsidP="00D75A28">
      <w:pPr>
        <w:spacing w:after="0"/>
        <w:ind w:firstLine="567"/>
        <w:jc w:val="both"/>
      </w:pPr>
      <w:r>
        <w:t>-</w:t>
      </w:r>
      <w:r>
        <w:tab/>
      </w:r>
      <w:r w:rsidR="00B0478D">
        <w:t>П</w:t>
      </w:r>
      <w:r>
        <w:t>редметы с острыми углами необходимо удалять вручную.</w:t>
      </w:r>
    </w:p>
    <w:p w14:paraId="42F8FA92" w14:textId="379CCE9F" w:rsidR="00D75A28" w:rsidRDefault="00D75A28" w:rsidP="00D75A28">
      <w:pPr>
        <w:spacing w:after="0"/>
        <w:ind w:firstLine="567"/>
        <w:jc w:val="both"/>
      </w:pPr>
      <w:r>
        <w:t>-</w:t>
      </w:r>
      <w:r>
        <w:tab/>
        <w:t>Загрязнения смывать водой с использованием мя</w:t>
      </w:r>
      <w:r w:rsidR="00B0478D">
        <w:t>гк</w:t>
      </w:r>
      <w:r>
        <w:t>ой щетки. Может быть использована струя воды. Въевшаяся грязь удаляется с помощью специальных моющих средств для полимерных или пластиковых покрытий, трудно удаляемые пятна выводятся с помощью мят кой ткани</w:t>
      </w:r>
      <w:proofErr w:type="gramStart"/>
      <w:r>
        <w:t>.</w:t>
      </w:r>
      <w:proofErr w:type="gramEnd"/>
      <w:r>
        <w:t xml:space="preserve"> смоченной в «Уайт спирит». Применение непредназначенных для данных целей моющих средств недопустимо, гак как может привести к повреждению покрытия.</w:t>
      </w:r>
    </w:p>
    <w:p w14:paraId="64B19A10" w14:textId="0D4598AE" w:rsidR="00D75A28" w:rsidRDefault="00D75A28" w:rsidP="00D75A28">
      <w:pPr>
        <w:spacing w:after="0"/>
        <w:ind w:firstLine="567"/>
        <w:jc w:val="both"/>
      </w:pPr>
      <w:r>
        <w:t>После использования очищающих веще</w:t>
      </w:r>
      <w:r w:rsidR="00B0478D">
        <w:t>ств</w:t>
      </w:r>
      <w:r>
        <w:t xml:space="preserve"> их необходимо тщательно смыть. Процесс смывания должен быть направлен таким образом, чтобы полностью удалить моющие средства и </w:t>
      </w:r>
      <w:r w:rsidR="00B0478D">
        <w:t>г</w:t>
      </w:r>
      <w:r>
        <w:t>рязь.</w:t>
      </w:r>
    </w:p>
    <w:p w14:paraId="0C704EA7" w14:textId="0719967C" w:rsidR="00D75A28" w:rsidRDefault="00D75A28" w:rsidP="00D75A28">
      <w:pPr>
        <w:spacing w:after="0"/>
        <w:ind w:firstLine="567"/>
        <w:jc w:val="both"/>
      </w:pPr>
      <w:r>
        <w:t>Небольшие повреждения, такие как царапины, вмятины, потертости или отслоения, могут появиться в силу множества причин. Например, в результате неправильного использования инструмента при очистк</w:t>
      </w:r>
      <w:r w:rsidR="00B0478D">
        <w:t>е</w:t>
      </w:r>
      <w:r>
        <w:t>. В местах повреждений со временем будет накапливаться грязь, создавая благоприятные условия для развития процесса коррозии. Поэтому в случае выявления небольших дефектов покрытия необходимо принять меры по их устранению.</w:t>
      </w:r>
    </w:p>
    <w:p w14:paraId="4B86134A" w14:textId="0DE2575D" w:rsidR="00D75A28" w:rsidRDefault="00D75A28" w:rsidP="00D75A28">
      <w:pPr>
        <w:spacing w:after="0"/>
        <w:ind w:firstLine="567"/>
        <w:jc w:val="both"/>
      </w:pPr>
      <w:r>
        <w:t xml:space="preserve">Грязь и природные накопления (листья, хвоя, ветки и г. д.) создают опасность коррозии, удерживая влагу и поддерживая поверхность покрытия сырым. Поэтому необходимо поддерживать изделия в чистоте. В случае </w:t>
      </w:r>
      <w:r>
        <w:lastRenderedPageBreak/>
        <w:t xml:space="preserve">обнаружения отслоения покрытия, необычного выцветания, потрескивания или царапин нужно произвести ремонт покрытия, следуя инструкциям </w:t>
      </w:r>
      <w:r w:rsidR="00B0478D">
        <w:t>по окрашиванию</w:t>
      </w:r>
      <w:r>
        <w:t>.</w:t>
      </w:r>
    </w:p>
    <w:p w14:paraId="1DD972E0" w14:textId="77777777" w:rsidR="00B0478D" w:rsidRDefault="00D75A28" w:rsidP="00D75A28">
      <w:pPr>
        <w:spacing w:after="0"/>
        <w:ind w:firstLine="567"/>
        <w:jc w:val="both"/>
      </w:pPr>
      <w:r>
        <w:t xml:space="preserve">В случае нарушения требований данных </w:t>
      </w:r>
      <w:proofErr w:type="gramStart"/>
      <w:r>
        <w:t>условий</w:t>
      </w:r>
      <w:proofErr w:type="gramEnd"/>
      <w:r>
        <w:t xml:space="preserve"> но уходу и эксплуатации изготовитель не несет ответственности за потерю внешнего вида, качеств и свойств, необходимых для полноценной </w:t>
      </w:r>
      <w:r w:rsidR="00B0478D">
        <w:t>эксплуатации.</w:t>
      </w:r>
    </w:p>
    <w:p w14:paraId="4AED9CD6" w14:textId="0AB8B629" w:rsidR="00C34F32" w:rsidRDefault="00B0478D" w:rsidP="00C34F32">
      <w:pPr>
        <w:spacing w:after="0"/>
        <w:ind w:firstLine="567"/>
        <w:jc w:val="both"/>
      </w:pPr>
      <w:r>
        <w:t>ГАРАНТИЯ РАСПРОСТАНЯЕТСЯ:</w:t>
      </w:r>
      <w:r w:rsidR="00C34F32">
        <w:t xml:space="preserve"> на заводской дефект</w:t>
      </w:r>
      <w:r w:rsidR="00D75A28">
        <w:t xml:space="preserve"> </w:t>
      </w:r>
      <w:r w:rsidR="00C34F32">
        <w:t>сварочных соединений, лакокрасочное покрытие.</w:t>
      </w:r>
    </w:p>
    <w:p w14:paraId="02A79DB3" w14:textId="23E1F19A" w:rsidR="00C34F32" w:rsidRDefault="00C34F32" w:rsidP="00C34F32">
      <w:pPr>
        <w:spacing w:after="0"/>
        <w:ind w:left="567"/>
        <w:jc w:val="both"/>
      </w:pPr>
      <w:r>
        <w:t xml:space="preserve">ГАРАНТИЯ НЕ РАСПРОСТРАНЯЕТСЯ: </w:t>
      </w:r>
      <w:proofErr w:type="gramStart"/>
      <w:r>
        <w:t>на дефекты</w:t>
      </w:r>
      <w:proofErr w:type="gramEnd"/>
      <w:r>
        <w:t xml:space="preserve"> возникшие в силу: нарушения правил эксплуатации; термических, химических, механических повреждений; превышение допустимой нагрузки на конструкционные элементы.</w:t>
      </w:r>
    </w:p>
    <w:p w14:paraId="1551F2DC" w14:textId="756384C7" w:rsidR="00C34F32" w:rsidRDefault="00C34F32" w:rsidP="00C34F32">
      <w:pPr>
        <w:spacing w:after="0"/>
        <w:ind w:left="567"/>
        <w:jc w:val="both"/>
      </w:pPr>
      <w:r>
        <w:t>Основанием для обращения по гарантии является либо кассовый чек (иной документ подтверждающий оплату) либо договор с Продавцом.</w:t>
      </w:r>
    </w:p>
    <w:p w14:paraId="57325754" w14:textId="6BF2F8FE" w:rsidR="000769B6" w:rsidRDefault="00C34F32" w:rsidP="00C34F32">
      <w:pPr>
        <w:spacing w:after="0"/>
        <w:ind w:left="567"/>
        <w:jc w:val="both"/>
      </w:pPr>
      <w:r>
        <w:t xml:space="preserve"> </w:t>
      </w:r>
      <w:r w:rsidR="000769B6">
        <w:t>Для обращения за гарантией отправляется запрос на электронную почту ООО «</w:t>
      </w:r>
      <w:proofErr w:type="spellStart"/>
      <w:r>
        <w:t>ЛИМКомпани</w:t>
      </w:r>
      <w:proofErr w:type="spellEnd"/>
      <w:r w:rsidR="000769B6">
        <w:t xml:space="preserve">» </w:t>
      </w:r>
      <w:r w:rsidRPr="00C34F32">
        <w:t>limcompanyminsk@gmail.com</w:t>
      </w:r>
      <w:r w:rsidR="00532856">
        <w:t xml:space="preserve">. В обращении необходимо указать: адрес, описание неисправности, номер и дату договора. </w:t>
      </w:r>
    </w:p>
    <w:p w14:paraId="37BB223D" w14:textId="4F0E1986" w:rsidR="00532856" w:rsidRDefault="00532856" w:rsidP="00D75A28">
      <w:pPr>
        <w:spacing w:after="0"/>
        <w:ind w:firstLine="567"/>
        <w:jc w:val="both"/>
      </w:pPr>
      <w:r>
        <w:t xml:space="preserve">Выезд специалиста обеспечивается в течение трёх рабочих дней, устранение неисправности до 10 рабочих дней, кроме случаев </w:t>
      </w:r>
      <w:r w:rsidR="00C34F32">
        <w:t>изготовления нового изделия</w:t>
      </w:r>
      <w:r>
        <w:t xml:space="preserve">. Срок устранения продляется на время ожидания </w:t>
      </w:r>
      <w:r w:rsidR="00C34F32">
        <w:t>нового</w:t>
      </w:r>
      <w:r>
        <w:t xml:space="preserve"> изделий.</w:t>
      </w:r>
    </w:p>
    <w:p w14:paraId="1194A7C7" w14:textId="17C4FC29" w:rsidR="00A054BD" w:rsidRDefault="00C34F32" w:rsidP="00D75A28">
      <w:pPr>
        <w:spacing w:after="0"/>
        <w:ind w:left="426"/>
        <w:jc w:val="both"/>
      </w:pPr>
      <w:r>
        <w:tab/>
        <w:t>Товары изготовленные по индивидуальному заказу обмену и возврату не подлежат.</w:t>
      </w:r>
    </w:p>
    <w:sectPr w:rsidR="00A054BD" w:rsidSect="00BA03E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6C8"/>
    <w:multiLevelType w:val="multilevel"/>
    <w:tmpl w:val="0D328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5C929EE"/>
    <w:multiLevelType w:val="hybridMultilevel"/>
    <w:tmpl w:val="5C28F450"/>
    <w:lvl w:ilvl="0" w:tplc="AA9E1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C2A51"/>
    <w:multiLevelType w:val="hybridMultilevel"/>
    <w:tmpl w:val="46F80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061993">
    <w:abstractNumId w:val="0"/>
  </w:num>
  <w:num w:numId="2" w16cid:durableId="517161263">
    <w:abstractNumId w:val="2"/>
  </w:num>
  <w:num w:numId="3" w16cid:durableId="178685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BD"/>
    <w:rsid w:val="000769B6"/>
    <w:rsid w:val="00404A5B"/>
    <w:rsid w:val="00532856"/>
    <w:rsid w:val="006C0B77"/>
    <w:rsid w:val="008242FF"/>
    <w:rsid w:val="00870751"/>
    <w:rsid w:val="00922C48"/>
    <w:rsid w:val="00A054BD"/>
    <w:rsid w:val="00B0478D"/>
    <w:rsid w:val="00B05B6D"/>
    <w:rsid w:val="00B915B7"/>
    <w:rsid w:val="00BA03E7"/>
    <w:rsid w:val="00C34F32"/>
    <w:rsid w:val="00D75A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994E"/>
  <w15:chartTrackingRefBased/>
  <w15:docId w15:val="{C2DF9B42-2317-41F9-90BC-53E0F6D3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4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285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32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</dc:creator>
  <cp:keywords/>
  <dc:description/>
  <cp:lastModifiedBy>Rebe</cp:lastModifiedBy>
  <cp:revision>2</cp:revision>
  <dcterms:created xsi:type="dcterms:W3CDTF">2024-03-06T07:37:00Z</dcterms:created>
  <dcterms:modified xsi:type="dcterms:W3CDTF">2024-03-06T07:37:00Z</dcterms:modified>
</cp:coreProperties>
</file>